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64B51" w14:textId="77777777" w:rsidR="00913515" w:rsidRDefault="007B6691" w:rsidP="007B6691">
      <w:pPr>
        <w:jc w:val="center"/>
      </w:pPr>
      <w:r>
        <w:rPr>
          <w:noProof/>
        </w:rPr>
        <w:drawing>
          <wp:inline distT="0" distB="0" distL="0" distR="0" wp14:anchorId="6D3EE6A0" wp14:editId="21228170">
            <wp:extent cx="1914525" cy="1024255"/>
            <wp:effectExtent l="0" t="0" r="9525" b="4445"/>
            <wp:docPr id="1" name="Picture 1" title="A-B 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EAB588" w14:textId="77777777" w:rsidR="00483CD7" w:rsidRDefault="00483CD7" w:rsidP="007B6691">
      <w:pPr>
        <w:jc w:val="center"/>
      </w:pPr>
    </w:p>
    <w:p w14:paraId="4CEADAD9" w14:textId="77777777" w:rsidR="007B6691" w:rsidRDefault="007B6691" w:rsidP="007B6691">
      <w:pPr>
        <w:pStyle w:val="Heading1"/>
        <w:jc w:val="center"/>
      </w:pPr>
      <w:r w:rsidRPr="00B57BF3">
        <w:t xml:space="preserve">Asheville-Buncombe Technical Community College </w:t>
      </w:r>
      <w:r>
        <w:t xml:space="preserve">(A-B Tech) </w:t>
      </w:r>
      <w:r w:rsidRPr="00B57BF3">
        <w:t>Policy Manual</w:t>
      </w:r>
    </w:p>
    <w:p w14:paraId="68DA87C1" w14:textId="77777777" w:rsidR="007B6691" w:rsidRDefault="007B6691" w:rsidP="007B6691">
      <w:pPr>
        <w:jc w:val="center"/>
        <w:rPr>
          <w:b/>
        </w:rPr>
      </w:pPr>
    </w:p>
    <w:p w14:paraId="2296D78C" w14:textId="573F249F" w:rsidR="007B6691" w:rsidRDefault="007B6691" w:rsidP="007B6691">
      <w:pPr>
        <w:pStyle w:val="Heading2"/>
        <w:rPr>
          <w:rFonts w:asciiTheme="minorHAnsi" w:hAnsiTheme="minorHAnsi"/>
          <w:sz w:val="28"/>
          <w:szCs w:val="28"/>
        </w:rPr>
      </w:pPr>
      <w:r w:rsidRPr="008015F6">
        <w:rPr>
          <w:rFonts w:asciiTheme="minorHAnsi" w:hAnsiTheme="minorHAnsi"/>
          <w:sz w:val="28"/>
          <w:szCs w:val="28"/>
        </w:rPr>
        <w:t>Policy</w:t>
      </w:r>
      <w:r w:rsidR="00831790">
        <w:rPr>
          <w:rFonts w:asciiTheme="minorHAnsi" w:hAnsiTheme="minorHAnsi"/>
          <w:sz w:val="28"/>
          <w:szCs w:val="28"/>
        </w:rPr>
        <w:t xml:space="preserve"> 1</w:t>
      </w:r>
      <w:r w:rsidR="00E1469E">
        <w:rPr>
          <w:rFonts w:asciiTheme="minorHAnsi" w:hAnsiTheme="minorHAnsi"/>
          <w:sz w:val="28"/>
          <w:szCs w:val="28"/>
        </w:rPr>
        <w:t>15</w:t>
      </w:r>
      <w:r w:rsidR="006F1627">
        <w:rPr>
          <w:rFonts w:asciiTheme="minorHAnsi" w:hAnsiTheme="minorHAnsi"/>
          <w:sz w:val="28"/>
          <w:szCs w:val="28"/>
        </w:rPr>
        <w:t xml:space="preserve">:  </w:t>
      </w:r>
      <w:r w:rsidR="00831790">
        <w:rPr>
          <w:rFonts w:asciiTheme="minorHAnsi" w:hAnsiTheme="minorHAnsi"/>
          <w:sz w:val="28"/>
          <w:szCs w:val="28"/>
        </w:rPr>
        <w:t>Generative Artificial Intelligence Use</w:t>
      </w:r>
    </w:p>
    <w:p w14:paraId="606015FC" w14:textId="7CF34516" w:rsidR="00C7095A" w:rsidRDefault="00782C7C" w:rsidP="00645D5A">
      <w:r>
        <w:t xml:space="preserve">It is the policy of the Board of Trustees that Generative Artificial Intelligence (AI) as well as any derivative technologies such as machine learning and large language models are </w:t>
      </w:r>
      <w:r w:rsidR="00645D5A">
        <w:t xml:space="preserve">used responsibly, ethically, and in </w:t>
      </w:r>
      <w:r w:rsidR="00C7095A">
        <w:t>compliance</w:t>
      </w:r>
      <w:r w:rsidR="00645D5A">
        <w:t xml:space="preserve"> with all regulations. </w:t>
      </w:r>
    </w:p>
    <w:p w14:paraId="21B58236" w14:textId="652F22DB" w:rsidR="005974D0" w:rsidRDefault="005974D0" w:rsidP="005974D0">
      <w:r w:rsidRPr="005D6D86">
        <w:rPr>
          <w:rStyle w:val="Heading2Char"/>
        </w:rPr>
        <w:t>Scope</w:t>
      </w:r>
      <w:r w:rsidR="005D6D86" w:rsidRPr="005D6D86">
        <w:rPr>
          <w:rStyle w:val="Heading2Char"/>
        </w:rPr>
        <w:t>:</w:t>
      </w:r>
      <w:r w:rsidR="005D6D86">
        <w:t xml:space="preserve">  </w:t>
      </w:r>
      <w:r>
        <w:t xml:space="preserve">All </w:t>
      </w:r>
      <w:r w:rsidR="009F363A">
        <w:t>students and employees at A-B Tech.</w:t>
      </w:r>
    </w:p>
    <w:p w14:paraId="4B511A5F" w14:textId="77777777" w:rsidR="005974D0" w:rsidRDefault="005974D0" w:rsidP="005974D0">
      <w:pPr>
        <w:pStyle w:val="Heading2"/>
      </w:pPr>
      <w:r>
        <w:t>Definitions</w:t>
      </w:r>
    </w:p>
    <w:p w14:paraId="016D96AB" w14:textId="07D27B35" w:rsidR="005974D0" w:rsidRDefault="00782C7C" w:rsidP="00B12715">
      <w:r>
        <w:rPr>
          <w:rStyle w:val="Heading3Char"/>
        </w:rPr>
        <w:t>Generative Artificial Intelligence</w:t>
      </w:r>
      <w:r w:rsidR="005974D0">
        <w:t xml:space="preserve">:  </w:t>
      </w:r>
      <w:r w:rsidR="00215AED" w:rsidRPr="002C64F4">
        <w:rPr>
          <w:rFonts w:cstheme="minorHAnsi"/>
          <w:shd w:val="clear" w:color="auto" w:fill="FFFFFF"/>
        </w:rPr>
        <w:t>A</w:t>
      </w:r>
      <w:r w:rsidR="00215AED" w:rsidRPr="002C64F4">
        <w:rPr>
          <w:rStyle w:val="Emphasis"/>
          <w:rFonts w:cstheme="minorHAnsi"/>
          <w:i w:val="0"/>
          <w:iCs w:val="0"/>
          <w:shd w:val="clear" w:color="auto" w:fill="FFFFFF"/>
        </w:rPr>
        <w:t xml:space="preserve"> type of artificial intelligence technology that can produce various types of content</w:t>
      </w:r>
      <w:r w:rsidR="00215AED" w:rsidRPr="002C64F4">
        <w:rPr>
          <w:rFonts w:cstheme="minorHAnsi"/>
          <w:shd w:val="clear" w:color="auto" w:fill="FFFFFF"/>
        </w:rPr>
        <w:t xml:space="preserve">, including text, imagery, </w:t>
      </w:r>
      <w:r w:rsidR="002C64F4" w:rsidRPr="002C64F4">
        <w:rPr>
          <w:rFonts w:cstheme="minorHAnsi"/>
          <w:shd w:val="clear" w:color="auto" w:fill="FFFFFF"/>
        </w:rPr>
        <w:t>audio,</w:t>
      </w:r>
      <w:r w:rsidR="00215AED" w:rsidRPr="002C64F4">
        <w:rPr>
          <w:rFonts w:cstheme="minorHAnsi"/>
          <w:shd w:val="clear" w:color="auto" w:fill="FFFFFF"/>
        </w:rPr>
        <w:t xml:space="preserve"> and synthetic data.</w:t>
      </w:r>
      <w:r w:rsidR="00215AED" w:rsidRPr="002C64F4">
        <w:rPr>
          <w:rFonts w:cstheme="minorHAnsi"/>
        </w:rPr>
        <w:t xml:space="preserve"> </w:t>
      </w:r>
      <w:r w:rsidR="002C64F4">
        <w:rPr>
          <w:rFonts w:cstheme="minorHAnsi"/>
        </w:rPr>
        <w:t xml:space="preserve"> </w:t>
      </w:r>
      <w:r w:rsidR="005974D0" w:rsidRPr="002C64F4">
        <w:rPr>
          <w:rFonts w:cstheme="minorHAnsi"/>
        </w:rPr>
        <w:t xml:space="preserve">Meets the current federal regulations for making content accessible to a wide range of </w:t>
      </w:r>
      <w:r w:rsidR="00C959E0" w:rsidRPr="002C64F4">
        <w:rPr>
          <w:rFonts w:cstheme="minorHAnsi"/>
        </w:rPr>
        <w:t>people.</w:t>
      </w:r>
      <w:r w:rsidR="005974D0" w:rsidRPr="002C64F4">
        <w:t xml:space="preserve"> </w:t>
      </w:r>
    </w:p>
    <w:p w14:paraId="72CE5EAD" w14:textId="05F13C0B" w:rsidR="00094BE9" w:rsidRPr="00B12715" w:rsidRDefault="00094BE9" w:rsidP="00AE1AF4">
      <w:pPr>
        <w:rPr>
          <w:rFonts w:cstheme="minorHAnsi"/>
        </w:rPr>
      </w:pPr>
      <w:r w:rsidRPr="000427F6">
        <w:rPr>
          <w:rStyle w:val="Heading3Char"/>
        </w:rPr>
        <w:t>Machine Learning</w:t>
      </w:r>
      <w:r w:rsidRPr="004004A2">
        <w:rPr>
          <w:rStyle w:val="Heading3Char"/>
        </w:rPr>
        <w:t>:</w:t>
      </w:r>
      <w:r w:rsidR="000427F6">
        <w:t xml:space="preserve">  </w:t>
      </w:r>
      <w:r w:rsidR="00922525" w:rsidRPr="00B12715">
        <w:rPr>
          <w:rFonts w:cstheme="minorHAnsi"/>
        </w:rPr>
        <w:t>T</w:t>
      </w:r>
      <w:r w:rsidR="0051448F" w:rsidRPr="00B12715">
        <w:rPr>
          <w:rFonts w:cstheme="minorHAnsi"/>
          <w:color w:val="1F1F1F"/>
          <w:shd w:val="clear" w:color="auto" w:fill="FFFFFF"/>
        </w:rPr>
        <w:t>he use and development of computer systems that are able to learn and adapt without following explicit instructions, by using algorithms and statistical models to analyze and draw</w:t>
      </w:r>
      <w:r w:rsidR="00B12715" w:rsidRPr="00B12715">
        <w:rPr>
          <w:rFonts w:cstheme="minorHAnsi"/>
          <w:color w:val="1F1F1F"/>
          <w:shd w:val="clear" w:color="auto" w:fill="FFFFFF"/>
        </w:rPr>
        <w:t xml:space="preserve"> </w:t>
      </w:r>
      <w:r w:rsidR="002E11E2">
        <w:rPr>
          <w:rFonts w:cstheme="minorHAnsi"/>
          <w:color w:val="1F1F1F"/>
          <w:shd w:val="clear" w:color="auto" w:fill="FFFFFF"/>
        </w:rPr>
        <w:t xml:space="preserve">inferences </w:t>
      </w:r>
      <w:r w:rsidR="0051448F" w:rsidRPr="00B12715">
        <w:rPr>
          <w:rFonts w:cstheme="minorHAnsi"/>
          <w:color w:val="1F1F1F"/>
          <w:shd w:val="clear" w:color="auto" w:fill="FFFFFF"/>
        </w:rPr>
        <w:t>from patterns in data.</w:t>
      </w:r>
    </w:p>
    <w:p w14:paraId="1B2053D5" w14:textId="66F7F646" w:rsidR="00094BE9" w:rsidRDefault="000427F6" w:rsidP="00AE1AF4">
      <w:r w:rsidRPr="000427F6">
        <w:rPr>
          <w:rStyle w:val="Heading3Char"/>
        </w:rPr>
        <w:t>Large Language Models</w:t>
      </w:r>
      <w:r w:rsidRPr="004004A2">
        <w:rPr>
          <w:rStyle w:val="Heading3Char"/>
        </w:rPr>
        <w:t>:</w:t>
      </w:r>
      <w:r>
        <w:t xml:space="preserve">  </w:t>
      </w:r>
      <w:r w:rsidR="00B12715" w:rsidRPr="00B12715">
        <w:t>A type of artificial intelligence algorithm that uses deep learning techniques and massively large data sets to understand, summarize, generate, and predict new conten</w:t>
      </w:r>
      <w:r w:rsidR="00B12715">
        <w:t>t.</w:t>
      </w:r>
    </w:p>
    <w:p w14:paraId="6439BDAA" w14:textId="77777777" w:rsidR="005974D0" w:rsidRDefault="005974D0" w:rsidP="005974D0">
      <w:pPr>
        <w:pStyle w:val="Heading2"/>
      </w:pPr>
      <w:r>
        <w:t>References</w:t>
      </w:r>
    </w:p>
    <w:p w14:paraId="78D83608" w14:textId="487DA311" w:rsidR="00823D1D" w:rsidRPr="00823D1D" w:rsidRDefault="00823D1D" w:rsidP="00823D1D">
      <w:r w:rsidRPr="006B06DE">
        <w:rPr>
          <w:rStyle w:val="Heading3Char"/>
        </w:rPr>
        <w:t>Procedure 1002:</w:t>
      </w:r>
      <w:r>
        <w:t xml:space="preserve">  Generative Artificial Intelligence</w:t>
      </w:r>
      <w:r w:rsidR="00C7095A">
        <w:t xml:space="preserve"> Use</w:t>
      </w:r>
    </w:p>
    <w:p w14:paraId="162E0EA9" w14:textId="1AC2D957" w:rsidR="00AE1AF4" w:rsidRDefault="00AE1AF4" w:rsidP="005974D0">
      <w:r>
        <w:t>Approved by the Executive Leadership Team on</w:t>
      </w:r>
      <w:r w:rsidR="002C64F4">
        <w:t xml:space="preserve"> April 24, 2024</w:t>
      </w:r>
    </w:p>
    <w:p w14:paraId="789551DD" w14:textId="759216D3" w:rsidR="005974D0" w:rsidRDefault="005974D0" w:rsidP="005974D0">
      <w:pPr>
        <w:pStyle w:val="Heading2"/>
      </w:pPr>
      <w:r>
        <w:t xml:space="preserve">Policy </w:t>
      </w:r>
      <w:r w:rsidR="00351EE9">
        <w:t>Owners</w:t>
      </w:r>
    </w:p>
    <w:p w14:paraId="411C2852" w14:textId="1708EC3F" w:rsidR="005974D0" w:rsidRDefault="00C959E0" w:rsidP="00CC6F4B">
      <w:pPr>
        <w:spacing w:after="160" w:line="278" w:lineRule="auto"/>
        <w:rPr>
          <w:rFonts w:eastAsia="Aptos" w:cstheme="minorHAnsi"/>
          <w:kern w:val="2"/>
          <w14:ligatures w14:val="standardContextual"/>
        </w:rPr>
      </w:pPr>
      <w:r w:rsidRPr="00C959E0">
        <w:rPr>
          <w:rFonts w:eastAsia="Aptos" w:cstheme="minorHAnsi"/>
          <w:kern w:val="2"/>
          <w14:ligatures w14:val="standardContextual"/>
        </w:rPr>
        <w:t>Vice President</w:t>
      </w:r>
      <w:r w:rsidR="0093037F">
        <w:rPr>
          <w:rFonts w:eastAsia="Aptos" w:cstheme="minorHAnsi"/>
          <w:kern w:val="2"/>
          <w14:ligatures w14:val="standardContextual"/>
        </w:rPr>
        <w:t>s of</w:t>
      </w:r>
      <w:r w:rsidRPr="00C959E0">
        <w:rPr>
          <w:rFonts w:eastAsia="Aptos" w:cstheme="minorHAnsi"/>
          <w:kern w:val="2"/>
          <w14:ligatures w14:val="standardContextual"/>
        </w:rPr>
        <w:t xml:space="preserve"> Informational Technology</w:t>
      </w:r>
      <w:r w:rsidR="00EB5AD4">
        <w:rPr>
          <w:rFonts w:eastAsia="Aptos" w:cstheme="minorHAnsi"/>
          <w:kern w:val="2"/>
          <w14:ligatures w14:val="standardContextual"/>
        </w:rPr>
        <w:t xml:space="preserve">, </w:t>
      </w:r>
      <w:r w:rsidRPr="00C959E0">
        <w:rPr>
          <w:rFonts w:eastAsia="Aptos" w:cstheme="minorHAnsi"/>
          <w:kern w:val="2"/>
          <w14:ligatures w14:val="standardContextual"/>
        </w:rPr>
        <w:t>Instructional Services</w:t>
      </w:r>
      <w:r w:rsidR="00EB5AD4">
        <w:rPr>
          <w:rFonts w:eastAsia="Aptos" w:cstheme="minorHAnsi"/>
          <w:kern w:val="2"/>
          <w14:ligatures w14:val="standardContextual"/>
        </w:rPr>
        <w:t xml:space="preserve">, </w:t>
      </w:r>
      <w:r w:rsidRPr="00C959E0">
        <w:rPr>
          <w:rFonts w:eastAsia="Aptos" w:cstheme="minorHAnsi"/>
          <w:kern w:val="2"/>
          <w14:ligatures w14:val="standardContextual"/>
        </w:rPr>
        <w:t>Student Services</w:t>
      </w:r>
      <w:r w:rsidR="00EB5AD4">
        <w:rPr>
          <w:rFonts w:eastAsia="Aptos" w:cstheme="minorHAnsi"/>
          <w:kern w:val="2"/>
          <w14:ligatures w14:val="standardContextual"/>
        </w:rPr>
        <w:t xml:space="preserve">, </w:t>
      </w:r>
      <w:r w:rsidRPr="00C959E0">
        <w:rPr>
          <w:rFonts w:eastAsia="Aptos" w:cstheme="minorHAnsi"/>
          <w:kern w:val="2"/>
          <w14:ligatures w14:val="standardContextual"/>
        </w:rPr>
        <w:t>Economic &amp; Workforce Development &amp; Continuing Education</w:t>
      </w:r>
      <w:r w:rsidR="000A0D43">
        <w:rPr>
          <w:rFonts w:eastAsia="Aptos" w:cstheme="minorHAnsi"/>
          <w:kern w:val="2"/>
          <w14:ligatures w14:val="standardContextual"/>
        </w:rPr>
        <w:t xml:space="preserve">, </w:t>
      </w:r>
      <w:r w:rsidR="00CC6F4B">
        <w:rPr>
          <w:rFonts w:eastAsia="Aptos" w:cstheme="minorHAnsi"/>
          <w:kern w:val="2"/>
          <w14:ligatures w14:val="standardContextual"/>
        </w:rPr>
        <w:t xml:space="preserve">and </w:t>
      </w:r>
      <w:r w:rsidRPr="00C959E0">
        <w:rPr>
          <w:rFonts w:eastAsia="Aptos" w:cstheme="minorHAnsi"/>
          <w:kern w:val="2"/>
          <w14:ligatures w14:val="standardContextual"/>
        </w:rPr>
        <w:t>Business &amp; Finance</w:t>
      </w:r>
      <w:r w:rsidR="00CC6F4B">
        <w:rPr>
          <w:rFonts w:eastAsia="Aptos" w:cstheme="minorHAnsi"/>
          <w:kern w:val="2"/>
          <w14:ligatures w14:val="standardContextual"/>
        </w:rPr>
        <w:t>.</w:t>
      </w:r>
    </w:p>
    <w:p w14:paraId="7B5F2598" w14:textId="4FEC9853" w:rsidR="00591070" w:rsidRPr="00CC6F4B" w:rsidRDefault="00591070" w:rsidP="00CC6F4B">
      <w:pPr>
        <w:spacing w:after="160" w:line="278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>Executive Director, Human Resources</w:t>
      </w:r>
    </w:p>
    <w:p w14:paraId="70439F30" w14:textId="2C7E034D" w:rsidR="005974D0" w:rsidRPr="00C959E0" w:rsidRDefault="005974D0" w:rsidP="005974D0">
      <w:pPr>
        <w:rPr>
          <w:rFonts w:cstheme="minorHAnsi"/>
        </w:rPr>
      </w:pPr>
      <w:r w:rsidRPr="00C959E0">
        <w:rPr>
          <w:rFonts w:cstheme="minorHAnsi"/>
        </w:rPr>
        <w:t xml:space="preserve">Approved by the Board of Trustees on </w:t>
      </w:r>
      <w:r w:rsidR="00C959E0">
        <w:rPr>
          <w:rFonts w:cstheme="minorHAnsi"/>
        </w:rPr>
        <w:t>May 6, 2024.</w:t>
      </w:r>
    </w:p>
    <w:sectPr w:rsidR="005974D0" w:rsidRPr="00C95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91"/>
    <w:rsid w:val="000427F6"/>
    <w:rsid w:val="00094BE9"/>
    <w:rsid w:val="000A0D43"/>
    <w:rsid w:val="00186E5B"/>
    <w:rsid w:val="001E3F97"/>
    <w:rsid w:val="00215AED"/>
    <w:rsid w:val="002C64F4"/>
    <w:rsid w:val="002E11E2"/>
    <w:rsid w:val="00351EE9"/>
    <w:rsid w:val="004004A2"/>
    <w:rsid w:val="00483CD7"/>
    <w:rsid w:val="0051448F"/>
    <w:rsid w:val="00591070"/>
    <w:rsid w:val="005974D0"/>
    <w:rsid w:val="005D6D86"/>
    <w:rsid w:val="00645D5A"/>
    <w:rsid w:val="006B06DE"/>
    <w:rsid w:val="006F1627"/>
    <w:rsid w:val="00782C7C"/>
    <w:rsid w:val="007B6691"/>
    <w:rsid w:val="007B773C"/>
    <w:rsid w:val="00823D1D"/>
    <w:rsid w:val="00831790"/>
    <w:rsid w:val="008777F9"/>
    <w:rsid w:val="00913515"/>
    <w:rsid w:val="00922525"/>
    <w:rsid w:val="0093037F"/>
    <w:rsid w:val="00955CE7"/>
    <w:rsid w:val="009F363A"/>
    <w:rsid w:val="00AE1AF4"/>
    <w:rsid w:val="00B12715"/>
    <w:rsid w:val="00B27834"/>
    <w:rsid w:val="00BB47F2"/>
    <w:rsid w:val="00C300AF"/>
    <w:rsid w:val="00C7095A"/>
    <w:rsid w:val="00C959E0"/>
    <w:rsid w:val="00CC6F4B"/>
    <w:rsid w:val="00D36D59"/>
    <w:rsid w:val="00D85843"/>
    <w:rsid w:val="00DD553E"/>
    <w:rsid w:val="00DE3013"/>
    <w:rsid w:val="00E1469E"/>
    <w:rsid w:val="00E52999"/>
    <w:rsid w:val="00E92A14"/>
    <w:rsid w:val="00EB5AD4"/>
    <w:rsid w:val="00F4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11C7B"/>
  <w15:chartTrackingRefBased/>
  <w15:docId w15:val="{7D1B9DE1-D790-4403-A57E-8802DE1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74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74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15AED"/>
    <w:rPr>
      <w:i/>
      <w:iCs/>
    </w:rPr>
  </w:style>
  <w:style w:type="character" w:customStyle="1" w:styleId="aranob">
    <w:name w:val="aranob"/>
    <w:basedOn w:val="DefaultParagraphFont"/>
    <w:rsid w:val="0051448F"/>
  </w:style>
  <w:style w:type="character" w:styleId="Hyperlink">
    <w:name w:val="Hyperlink"/>
    <w:basedOn w:val="DefaultParagraphFont"/>
    <w:uiPriority w:val="99"/>
    <w:semiHidden/>
    <w:unhideWhenUsed/>
    <w:rsid w:val="005144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11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dure xmlns="24095468-7e6a-47f9-99ae-172bfb0b814b">
      <Value>1063</Value>
    </Procedure>
    <ELT_x0020_Reviewed xmlns="89b78d55-7dab-4c90-aab4-fcde592880c4">4.24.24</ELT_x0020_Reviewed>
    <Former_x0020_Policy_x0020__x0023_ xmlns="89b78d55-7dab-4c90-aab4-fcde592880c4" xsi:nil="true"/>
    <Policy_x0020__x0023_ xmlns="89b78d55-7dab-4c90-aab4-fcde592880c4">115</Policy_x0020__x0023_>
    <Chapter xmlns="24095468-7e6a-47f9-99ae-172bfb0b814b">1</Chapter>
    <Approved xmlns="89b78d55-7dab-4c90-aab4-fcde592880c4">5.6.24</Approve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78898C4C4A242B453D95D556155BC" ma:contentTypeVersion="19" ma:contentTypeDescription="Create a new document." ma:contentTypeScope="" ma:versionID="acbacfd02b8dc9b987f6e53723c4fe8f">
  <xsd:schema xmlns:xsd="http://www.w3.org/2001/XMLSchema" xmlns:xs="http://www.w3.org/2001/XMLSchema" xmlns:p="http://schemas.microsoft.com/office/2006/metadata/properties" xmlns:ns1="89b78d55-7dab-4c90-aab4-fcde592880c4" xmlns:ns3="bebb4801-54de-4360-b8be-17d68ad98198" xmlns:ns4="24095468-7e6a-47f9-99ae-172bfb0b814b" targetNamespace="http://schemas.microsoft.com/office/2006/metadata/properties" ma:root="true" ma:fieldsID="3e055414af903a9bb179ae36377b3eb8" ns1:_="" ns3:_="" ns4:_="">
    <xsd:import namespace="89b78d55-7dab-4c90-aab4-fcde592880c4"/>
    <xsd:import namespace="bebb4801-54de-4360-b8be-17d68ad98198"/>
    <xsd:import namespace="24095468-7e6a-47f9-99ae-172bfb0b814b"/>
    <xsd:element name="properties">
      <xsd:complexType>
        <xsd:sequence>
          <xsd:element name="documentManagement">
            <xsd:complexType>
              <xsd:all>
                <xsd:element ref="ns1:ELT_x0020_Reviewed" minOccurs="0"/>
                <xsd:element ref="ns1:Policy_x0020__x0023_" minOccurs="0"/>
                <xsd:element ref="ns1:Former_x0020_Policy_x0020__x0023_" minOccurs="0"/>
                <xsd:element ref="ns1:Approved" minOccurs="0"/>
                <xsd:element ref="ns3:_dlc_DocId" minOccurs="0"/>
                <xsd:element ref="ns3:_dlc_DocIdUrl" minOccurs="0"/>
                <xsd:element ref="ns3:_dlc_DocIdPersistId" minOccurs="0"/>
                <xsd:element ref="ns4:Chapter" minOccurs="0"/>
                <xsd:element ref="ns4:Proced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78d55-7dab-4c90-aab4-fcde592880c4" elementFormDefault="qualified">
    <xsd:import namespace="http://schemas.microsoft.com/office/2006/documentManagement/types"/>
    <xsd:import namespace="http://schemas.microsoft.com/office/infopath/2007/PartnerControls"/>
    <xsd:element name="ELT_x0020_Reviewed" ma:index="0" nillable="true" ma:displayName="ELT Reviewed" ma:internalName="ELT_x0020_Reviewed">
      <xsd:simpleType>
        <xsd:restriction base="dms:Text">
          <xsd:maxLength value="255"/>
        </xsd:restriction>
      </xsd:simpleType>
    </xsd:element>
    <xsd:element name="Policy_x0020__x0023_" ma:index="1" nillable="true" ma:displayName="Policy #" ma:internalName="Policy_x0020__x0023_">
      <xsd:simpleType>
        <xsd:restriction base="dms:Text">
          <xsd:maxLength value="255"/>
        </xsd:restriction>
      </xsd:simpleType>
    </xsd:element>
    <xsd:element name="Former_x0020_Policy_x0020__x0023_" ma:index="4" nillable="true" ma:displayName="Former Policy #" ma:internalName="Former_x0020_Policy_x0020__x0023_">
      <xsd:simpleType>
        <xsd:restriction base="dms:Text">
          <xsd:maxLength value="255"/>
        </xsd:restriction>
      </xsd:simpleType>
    </xsd:element>
    <xsd:element name="Approved" ma:index="5" nillable="true" ma:displayName="Approved" ma:internalName="Approv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95468-7e6a-47f9-99ae-172bfb0b814b" elementFormDefault="qualified">
    <xsd:import namespace="http://schemas.microsoft.com/office/2006/documentManagement/types"/>
    <xsd:import namespace="http://schemas.microsoft.com/office/infopath/2007/PartnerControls"/>
    <xsd:element name="Chapter" ma:index="15" nillable="true" ma:displayName="Chapter" ma:description="Policy chapter" ma:list="{174761ae-6774-47be-9195-ef2e6d2396d1}" ma:internalName="Chapter" ma:showField="Title" ma:web="e673fca6-a49b-47dd-afa2-60680bee2edb">
      <xsd:simpleType>
        <xsd:restriction base="dms:Lookup"/>
      </xsd:simpleType>
    </xsd:element>
    <xsd:element name="Procedure" ma:index="16" nillable="true" ma:displayName="Procedure" ma:description="Procedure for implementing policy" ma:list="{ed5ae426-6bce-44ea-824c-3ba8188b2238}" ma:internalName="Procedure" ma:showField="Title" ma:web="e673fca6-a49b-47dd-afa2-60680bee2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Policy Topic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24C06B-7C7A-4A93-8BD5-8A9B70A5DB7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4A7B5D-0D5D-4F94-96AC-AF2684A99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5FB50A-A28E-4DD1-96FB-B2076F7B22D7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24095468-7e6a-47f9-99ae-172bfb0b814b"/>
    <ds:schemaRef ds:uri="bebb4801-54de-4360-b8be-17d68ad98198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89b78d55-7dab-4c90-aab4-fcde592880c4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90C02A7-D7B8-4400-9B63-184D3D4A3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78d55-7dab-4c90-aab4-fcde592880c4"/>
    <ds:schemaRef ds:uri="bebb4801-54de-4360-b8be-17d68ad98198"/>
    <ds:schemaRef ds:uri="24095468-7e6a-47f9-99ae-172bfb0b8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A-B Tech Community College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Generative Artificial Intelligence Use</dc:title>
  <dc:subject/>
  <dc:creator>Carolyn H Rice</dc:creator>
  <cp:keywords/>
  <dc:description/>
  <cp:lastModifiedBy>Carolyn H. Rice</cp:lastModifiedBy>
  <cp:revision>16</cp:revision>
  <dcterms:created xsi:type="dcterms:W3CDTF">2024-04-26T12:45:00Z</dcterms:created>
  <dcterms:modified xsi:type="dcterms:W3CDTF">2024-06-10T18:22:00Z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0x0101007ED78898C4C4A242B453D95D556155BC</vt:lpwstr>
  </property>
  <property fmtid="{D5CDD505-2E9C-101B-9397-08002B2CF9AE}" pid="3" name="Order">
    <vt:r8>13600</vt:r8>
  </property>
</Properties>
</file>