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15" w:rsidRDefault="007B6691" w:rsidP="007B6691">
      <w:pPr>
        <w:jc w:val="center"/>
      </w:pPr>
      <w:r>
        <w:rPr>
          <w:noProof/>
        </w:rPr>
        <w:drawing>
          <wp:inline distT="0" distB="0" distL="0" distR="0" wp14:anchorId="214BE510">
            <wp:extent cx="1914525" cy="1024255"/>
            <wp:effectExtent l="0" t="0" r="9525" b="4445"/>
            <wp:docPr id="1" name="Picture 1" title="A-B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024255"/>
                    </a:xfrm>
                    <a:prstGeom prst="rect">
                      <a:avLst/>
                    </a:prstGeom>
                    <a:noFill/>
                  </pic:spPr>
                </pic:pic>
              </a:graphicData>
            </a:graphic>
          </wp:inline>
        </w:drawing>
      </w:r>
    </w:p>
    <w:p w:rsidR="007B6691" w:rsidRDefault="007B6691"/>
    <w:p w:rsidR="007B6691" w:rsidRDefault="007B6691" w:rsidP="007B6691">
      <w:pPr>
        <w:pStyle w:val="Heading1"/>
        <w:jc w:val="center"/>
      </w:pPr>
      <w:r w:rsidRPr="00B57BF3">
        <w:t xml:space="preserve">Asheville-Buncombe Technical Community College </w:t>
      </w:r>
      <w:r>
        <w:t xml:space="preserve">(A-B Tech) </w:t>
      </w:r>
      <w:r w:rsidRPr="00B57BF3">
        <w:t>Policy Manual</w:t>
      </w:r>
    </w:p>
    <w:p w:rsidR="007B6691" w:rsidRDefault="007B6691" w:rsidP="007B6691">
      <w:pPr>
        <w:jc w:val="center"/>
        <w:rPr>
          <w:b/>
        </w:rPr>
      </w:pPr>
    </w:p>
    <w:p w:rsidR="007B6691" w:rsidRDefault="007B6691" w:rsidP="007B6691">
      <w:pPr>
        <w:pStyle w:val="Heading2"/>
        <w:rPr>
          <w:rFonts w:asciiTheme="minorHAnsi" w:hAnsiTheme="minorHAnsi"/>
          <w:sz w:val="28"/>
          <w:szCs w:val="28"/>
        </w:rPr>
      </w:pPr>
      <w:r w:rsidRPr="008015F6">
        <w:rPr>
          <w:rFonts w:asciiTheme="minorHAnsi" w:hAnsiTheme="minorHAnsi"/>
          <w:sz w:val="28"/>
          <w:szCs w:val="28"/>
        </w:rPr>
        <w:t xml:space="preserve">Policy </w:t>
      </w:r>
      <w:r w:rsidR="00EA17EE">
        <w:rPr>
          <w:rFonts w:asciiTheme="minorHAnsi" w:hAnsiTheme="minorHAnsi"/>
          <w:sz w:val="28"/>
          <w:szCs w:val="28"/>
        </w:rPr>
        <w:t>1001:  Web and E-Learning Accessibility</w:t>
      </w:r>
    </w:p>
    <w:p w:rsidR="00784D33" w:rsidRDefault="00784D33" w:rsidP="000B1FA8">
      <w:pPr>
        <w:spacing w:before="120" w:after="120" w:line="240" w:lineRule="auto"/>
      </w:pPr>
      <w:r>
        <w:t>It is the policy of the Board of Trustees to provide equal opportunity to its educational services, programs, and activities in accordance with federal and state laws.  This policy requires equal access to official A-B Tech web content.</w:t>
      </w:r>
    </w:p>
    <w:p w:rsidR="00784D33" w:rsidRDefault="00784D33" w:rsidP="000B1FA8">
      <w:pPr>
        <w:spacing w:before="120" w:after="120" w:line="240" w:lineRule="auto"/>
      </w:pPr>
      <w:r>
        <w:t>This Regulation will be implemented in accordance with Section 504 of the Rehabilitation Act, the Americans with Disabilities Act, and North Carolina State Senate Bill 866; and via recommendations for proposed rulemaking from 81 Federal Regulation 28657.</w:t>
      </w:r>
    </w:p>
    <w:p w:rsidR="00AE7087" w:rsidRDefault="00AE7087" w:rsidP="000B1FA8">
      <w:pPr>
        <w:pStyle w:val="Heading2"/>
      </w:pPr>
      <w:r>
        <w:t>Scope</w:t>
      </w:r>
    </w:p>
    <w:p w:rsidR="00784D33" w:rsidRDefault="00784D33" w:rsidP="000B1FA8">
      <w:pPr>
        <w:spacing w:before="120" w:after="120" w:line="240" w:lineRule="auto"/>
      </w:pPr>
      <w:r>
        <w:t>All employees of A-B Tech Community College who use web content to conduct core College business or academic activities.</w:t>
      </w:r>
    </w:p>
    <w:p w:rsidR="00AE7087" w:rsidRDefault="00AE7087" w:rsidP="000B1FA8">
      <w:pPr>
        <w:pStyle w:val="Heading2"/>
      </w:pPr>
      <w:r>
        <w:t>Definitions</w:t>
      </w:r>
    </w:p>
    <w:p w:rsidR="00784D33" w:rsidRDefault="00784D33" w:rsidP="000B1FA8">
      <w:pPr>
        <w:spacing w:before="120" w:after="120" w:line="240" w:lineRule="auto"/>
      </w:pPr>
      <w:r w:rsidRPr="000B1FA8">
        <w:rPr>
          <w:rStyle w:val="Heading3Char"/>
        </w:rPr>
        <w:t>Web content:</w:t>
      </w:r>
      <w:r>
        <w:t xml:space="preserve">  Any electronically delivered information, experience, or electronic system that </w:t>
      </w:r>
      <w:proofErr w:type="gramStart"/>
      <w:r>
        <w:t>is communicated</w:t>
      </w:r>
      <w:proofErr w:type="gramEnd"/>
      <w:r>
        <w:t xml:space="preserve"> to the user by a web browser or other software.  This includes, but is not limited to, web pages, web-based services, software applications, and embedded systems.</w:t>
      </w:r>
    </w:p>
    <w:p w:rsidR="00AE7087" w:rsidRDefault="00AE7087" w:rsidP="000B1FA8">
      <w:pPr>
        <w:pStyle w:val="Heading2"/>
      </w:pPr>
      <w:r>
        <w:t>References</w:t>
      </w:r>
    </w:p>
    <w:p w:rsidR="00784D33" w:rsidRDefault="00784D33" w:rsidP="000B1FA8">
      <w:pPr>
        <w:spacing w:before="60" w:after="60" w:line="240" w:lineRule="auto"/>
      </w:pPr>
      <w:r>
        <w:t>Policy 501.02, Equal Opportunity and Non-Discrimination in the Workplace</w:t>
      </w:r>
    </w:p>
    <w:p w:rsidR="00784D33" w:rsidRDefault="00784D33" w:rsidP="000B1FA8">
      <w:pPr>
        <w:spacing w:before="60" w:after="60" w:line="240" w:lineRule="auto"/>
      </w:pPr>
      <w:r>
        <w:t>Policy 501.04, Diversity and Inclusion</w:t>
      </w:r>
    </w:p>
    <w:p w:rsidR="00784D33" w:rsidRDefault="00784D33" w:rsidP="000B1FA8">
      <w:pPr>
        <w:spacing w:before="60" w:after="60" w:line="240" w:lineRule="auto"/>
      </w:pPr>
      <w:r>
        <w:t>NC § 168A-7, 29 U.S.C. § 701, 29 U.S.C. §794d, and 81 FR 28657 (SANPRM)</w:t>
      </w:r>
    </w:p>
    <w:p w:rsidR="00784D33" w:rsidRDefault="00784D33" w:rsidP="000B1FA8">
      <w:pPr>
        <w:spacing w:before="60" w:after="60" w:line="240" w:lineRule="auto"/>
      </w:pPr>
      <w:r>
        <w:t>Reviewed by the Executive Leadership Team, August 17, 2016</w:t>
      </w:r>
    </w:p>
    <w:p w:rsidR="00784D33" w:rsidRDefault="00784D33" w:rsidP="000B1FA8">
      <w:pPr>
        <w:spacing w:before="60" w:after="60" w:line="240" w:lineRule="auto"/>
      </w:pPr>
      <w:r>
        <w:t>Reviewed by the College Attorney, August 22, 2016</w:t>
      </w:r>
    </w:p>
    <w:p w:rsidR="00AE7087" w:rsidRDefault="00784D33" w:rsidP="000B1FA8">
      <w:pPr>
        <w:pStyle w:val="Heading2"/>
      </w:pPr>
      <w:r>
        <w:t>P</w:t>
      </w:r>
      <w:r w:rsidR="00AE7087">
        <w:t>olicy Owner</w:t>
      </w:r>
    </w:p>
    <w:p w:rsidR="00784D33" w:rsidRDefault="00784D33" w:rsidP="000B1FA8">
      <w:pPr>
        <w:spacing w:before="120" w:after="120" w:line="240" w:lineRule="auto"/>
      </w:pPr>
      <w:r>
        <w:t>Vice President, Information Technology, Ext. 7929</w:t>
      </w:r>
    </w:p>
    <w:p w:rsidR="00AE7087" w:rsidRDefault="00AE7087" w:rsidP="000B1FA8">
      <w:pPr>
        <w:spacing w:before="120" w:after="120" w:line="240" w:lineRule="auto"/>
      </w:pPr>
    </w:p>
    <w:p w:rsidR="00EA17EE" w:rsidRDefault="00784D33" w:rsidP="000B1FA8">
      <w:pPr>
        <w:spacing w:before="120" w:after="120" w:line="240" w:lineRule="auto"/>
      </w:pPr>
      <w:r>
        <w:t>See Web and E-Learning Accessibility Procedure</w:t>
      </w:r>
    </w:p>
    <w:p w:rsidR="00AE7087" w:rsidRPr="00EA17EE" w:rsidRDefault="00AE7087" w:rsidP="000B1FA8">
      <w:pPr>
        <w:spacing w:before="120" w:after="120" w:line="240" w:lineRule="auto"/>
      </w:pPr>
      <w:bookmarkStart w:id="0" w:name="_GoBack"/>
      <w:bookmarkEnd w:id="0"/>
      <w:r>
        <w:t>Approved by the Board of Trustees on September 19, 2016.</w:t>
      </w:r>
    </w:p>
    <w:sectPr w:rsidR="00AE7087" w:rsidRPr="00EA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1"/>
    <w:rsid w:val="000B1FA8"/>
    <w:rsid w:val="00186E5B"/>
    <w:rsid w:val="006F1627"/>
    <w:rsid w:val="00784D33"/>
    <w:rsid w:val="007B6691"/>
    <w:rsid w:val="00913515"/>
    <w:rsid w:val="00AE7087"/>
    <w:rsid w:val="00C300AF"/>
    <w:rsid w:val="00D36D59"/>
    <w:rsid w:val="00DD553E"/>
    <w:rsid w:val="00E52999"/>
    <w:rsid w:val="00EA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ADE7"/>
  <w15:chartTrackingRefBased/>
  <w15:docId w15:val="{7D1B9DE1-D790-4403-A57E-8802DE18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6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6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B1F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69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B669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B1FA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dure xmlns="24095468-7e6a-47f9-99ae-172bfb0b814b">
      <Value>829</Value>
    </Procedure>
    <ELT_x0020_Reviewed xmlns="89b78d55-7dab-4c90-aab4-fcde592880c4">8.17.16</ELT_x0020_Reviewed>
    <Former_x0020_Policy_x0020__x0023_ xmlns="89b78d55-7dab-4c90-aab4-fcde592880c4" xsi:nil="true"/>
    <Policy_x0020__x0023_ xmlns="89b78d55-7dab-4c90-aab4-fcde592880c4">1001</Policy_x0020__x0023_>
    <Chapter xmlns="24095468-7e6a-47f9-99ae-172bfb0b814b">10</Chapter>
    <Approved xmlns="89b78d55-7dab-4c90-aab4-fcde592880c4">9.19.16</Approved>
    <_dlc_DocId xmlns="bebb4801-54de-4360-b8be-17d68ad98198">5XFVYUFMDQTF-1786235727-1098</_dlc_DocId>
    <_dlc_DocIdUrl xmlns="bebb4801-54de-4360-b8be-17d68ad98198">
      <Url>https://policies.abtech.edu/_layouts/15/DocIdRedir.aspx?ID=5XFVYUFMDQTF-1786235727-1098</Url>
      <Description>5XFVYUFMDQTF-1786235727-1098</Description>
    </_dlc_DocIdUrl>
    <_dlc_DocIdPersistId xmlns="bebb4801-54de-4360-b8be-17d68ad98198">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ED78898C4C4A242B453D95D556155BC" ma:contentTypeVersion="19" ma:contentTypeDescription="Create a new document." ma:contentTypeScope="" ma:versionID="acbacfd02b8dc9b987f6e53723c4fe8f">
  <xsd:schema xmlns:xsd="http://www.w3.org/2001/XMLSchema" xmlns:xs="http://www.w3.org/2001/XMLSchema" xmlns:p="http://schemas.microsoft.com/office/2006/metadata/properties" xmlns:ns1="89b78d55-7dab-4c90-aab4-fcde592880c4" xmlns:ns3="bebb4801-54de-4360-b8be-17d68ad98198" xmlns:ns4="24095468-7e6a-47f9-99ae-172bfb0b814b" targetNamespace="http://schemas.microsoft.com/office/2006/metadata/properties" ma:root="true" ma:fieldsID="3e055414af903a9bb179ae36377b3eb8" ns1:_="" ns3:_="" ns4:_="">
    <xsd:import namespace="89b78d55-7dab-4c90-aab4-fcde592880c4"/>
    <xsd:import namespace="bebb4801-54de-4360-b8be-17d68ad98198"/>
    <xsd:import namespace="24095468-7e6a-47f9-99ae-172bfb0b814b"/>
    <xsd:element name="properties">
      <xsd:complexType>
        <xsd:sequence>
          <xsd:element name="documentManagement">
            <xsd:complexType>
              <xsd:all>
                <xsd:element ref="ns1:ELT_x0020_Reviewed" minOccurs="0"/>
                <xsd:element ref="ns1:Policy_x0020__x0023_" minOccurs="0"/>
                <xsd:element ref="ns1:Former_x0020_Policy_x0020__x0023_" minOccurs="0"/>
                <xsd:element ref="ns1:Approved" minOccurs="0"/>
                <xsd:element ref="ns3:_dlc_DocId" minOccurs="0"/>
                <xsd:element ref="ns3:_dlc_DocIdUrl" minOccurs="0"/>
                <xsd:element ref="ns3:_dlc_DocIdPersistId" minOccurs="0"/>
                <xsd:element ref="ns4:Chapter" minOccurs="0"/>
                <xsd:element ref="ns4:Proced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78d55-7dab-4c90-aab4-fcde592880c4" elementFormDefault="qualified">
    <xsd:import namespace="http://schemas.microsoft.com/office/2006/documentManagement/types"/>
    <xsd:import namespace="http://schemas.microsoft.com/office/infopath/2007/PartnerControls"/>
    <xsd:element name="ELT_x0020_Reviewed" ma:index="0" nillable="true" ma:displayName="ELT Reviewed" ma:internalName="ELT_x0020_Reviewed">
      <xsd:simpleType>
        <xsd:restriction base="dms:Text">
          <xsd:maxLength value="255"/>
        </xsd:restriction>
      </xsd:simpleType>
    </xsd:element>
    <xsd:element name="Policy_x0020__x0023_" ma:index="1" nillable="true" ma:displayName="Policy #" ma:internalName="Policy_x0020__x0023_">
      <xsd:simpleType>
        <xsd:restriction base="dms:Text">
          <xsd:maxLength value="255"/>
        </xsd:restriction>
      </xsd:simpleType>
    </xsd:element>
    <xsd:element name="Former_x0020_Policy_x0020__x0023_" ma:index="4" nillable="true" ma:displayName="Former Policy #" ma:internalName="Former_x0020_Policy_x0020__x0023_">
      <xsd:simpleType>
        <xsd:restriction base="dms:Text">
          <xsd:maxLength value="255"/>
        </xsd:restriction>
      </xsd:simpleType>
    </xsd:element>
    <xsd:element name="Approved" ma:index="5" nillable="true" ma:displayName="Approved" ma:internalName="Approv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b4801-54de-4360-b8be-17d68ad9819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095468-7e6a-47f9-99ae-172bfb0b814b" elementFormDefault="qualified">
    <xsd:import namespace="http://schemas.microsoft.com/office/2006/documentManagement/types"/>
    <xsd:import namespace="http://schemas.microsoft.com/office/infopath/2007/PartnerControls"/>
    <xsd:element name="Chapter" ma:index="15" nillable="true" ma:displayName="Chapter" ma:description="Policy chapter" ma:list="{174761ae-6774-47be-9195-ef2e6d2396d1}" ma:internalName="Chapter" ma:showField="Title" ma:web="e673fca6-a49b-47dd-afa2-60680bee2edb">
      <xsd:simpleType>
        <xsd:restriction base="dms:Lookup"/>
      </xsd:simpleType>
    </xsd:element>
    <xsd:element name="Procedure" ma:index="16" nillable="true" ma:displayName="Procedure" ma:description="Procedure for implementing policy" ma:list="{ed5ae426-6bce-44ea-824c-3ba8188b2238}" ma:internalName="Procedure" ma:showField="Title" ma:web="e673fca6-a49b-47dd-afa2-60680bee2e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Policy Topic"/>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B77400-4AAD-4F00-91D8-D0E9F1A3F06D}"/>
</file>

<file path=customXml/itemProps2.xml><?xml version="1.0" encoding="utf-8"?>
<ds:datastoreItem xmlns:ds="http://schemas.openxmlformats.org/officeDocument/2006/customXml" ds:itemID="{25A0346B-0409-40F1-AF46-722CA7FCF607}"/>
</file>

<file path=customXml/itemProps3.xml><?xml version="1.0" encoding="utf-8"?>
<ds:datastoreItem xmlns:ds="http://schemas.openxmlformats.org/officeDocument/2006/customXml" ds:itemID="{54688187-A05B-4C3D-A25D-84FAC55D3466}"/>
</file>

<file path=customXml/itemProps4.xml><?xml version="1.0" encoding="utf-8"?>
<ds:datastoreItem xmlns:ds="http://schemas.openxmlformats.org/officeDocument/2006/customXml" ds:itemID="{46837E21-E08B-4ECE-AA7C-394019C2686B}"/>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A-B Tech Community College</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and E-Learning Accessibility</dc:title>
  <dc:subject/>
  <dc:creator>Carolyn H Rice</dc:creator>
  <cp:keywords/>
  <dc:description/>
  <cp:lastModifiedBy>Carolyn H Rice</cp:lastModifiedBy>
  <cp:revision>5</cp:revision>
  <dcterms:created xsi:type="dcterms:W3CDTF">2017-11-08T13:30:00Z</dcterms:created>
  <dcterms:modified xsi:type="dcterms:W3CDTF">2017-11-08T13:36:00Z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0x0101007ED78898C4C4A242B453D95D556155BC</vt:lpwstr>
  </property>
  <property fmtid="{D5CDD505-2E9C-101B-9397-08002B2CF9AE}" pid="3" name="_dlc_DocIdItemGuid">
    <vt:lpwstr>31133860-4e4f-447c-a621-9ea61f800c41</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