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B51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6D3EE6A0" wp14:editId="2122817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44795" w14:textId="77777777" w:rsidR="007B6691" w:rsidRDefault="007B6691"/>
    <w:p w14:paraId="4CEADAD9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68DA87C1" w14:textId="77777777" w:rsidR="007B6691" w:rsidRDefault="007B6691" w:rsidP="007B6691">
      <w:pPr>
        <w:jc w:val="center"/>
        <w:rPr>
          <w:b/>
        </w:rPr>
      </w:pPr>
    </w:p>
    <w:p w14:paraId="2296D78C" w14:textId="335658E1" w:rsidR="007B6691" w:rsidRDefault="007B6691" w:rsidP="00585206">
      <w:pPr>
        <w:pStyle w:val="Heading2"/>
        <w:spacing w:before="120" w:after="120" w:line="240" w:lineRule="auto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DE6386">
        <w:rPr>
          <w:rFonts w:asciiTheme="minorHAnsi" w:hAnsiTheme="minorHAnsi"/>
          <w:sz w:val="28"/>
          <w:szCs w:val="28"/>
        </w:rPr>
        <w:t>1003</w:t>
      </w:r>
      <w:r w:rsidR="006F1627">
        <w:rPr>
          <w:rFonts w:asciiTheme="minorHAnsi" w:hAnsiTheme="minorHAnsi"/>
          <w:sz w:val="28"/>
          <w:szCs w:val="28"/>
        </w:rPr>
        <w:t xml:space="preserve">:  </w:t>
      </w:r>
      <w:r w:rsidR="00DE6386">
        <w:rPr>
          <w:rFonts w:asciiTheme="minorHAnsi" w:hAnsiTheme="minorHAnsi"/>
          <w:sz w:val="28"/>
          <w:szCs w:val="28"/>
        </w:rPr>
        <w:t>Acceptable Use</w:t>
      </w:r>
    </w:p>
    <w:p w14:paraId="4495E78B" w14:textId="0D1B4C5A" w:rsidR="00DE6386" w:rsidRPr="00C57AF9" w:rsidRDefault="00DE6386" w:rsidP="00585206">
      <w:pPr>
        <w:spacing w:before="120" w:after="120" w:line="240" w:lineRule="auto"/>
      </w:pPr>
      <w:r>
        <w:t xml:space="preserve">It is the policy of the Board of Trustees that the </w:t>
      </w:r>
      <w:r w:rsidRPr="00C57AF9">
        <w:t xml:space="preserve">Information </w:t>
      </w:r>
      <w:r>
        <w:t xml:space="preserve">Technology </w:t>
      </w:r>
      <w:r w:rsidRPr="00C57AF9">
        <w:t xml:space="preserve">resources must be treated and managed as valuable </w:t>
      </w:r>
      <w:r>
        <w:t>asset</w:t>
      </w:r>
      <w:r w:rsidRPr="00C57AF9">
        <w:t xml:space="preserve">s. </w:t>
      </w:r>
      <w:r w:rsidR="00E314AF">
        <w:t xml:space="preserve"> </w:t>
      </w:r>
      <w:r>
        <w:t>The Board of Trustees hereby delegate all authority to the President to</w:t>
      </w:r>
      <w:r w:rsidRPr="00C57AF9">
        <w:t>:</w:t>
      </w:r>
    </w:p>
    <w:p w14:paraId="45E08BC6" w14:textId="77777777" w:rsidR="00DE6386" w:rsidRPr="00C57AF9" w:rsidRDefault="00DE6386" w:rsidP="00585206">
      <w:pPr>
        <w:numPr>
          <w:ilvl w:val="0"/>
          <w:numId w:val="1"/>
        </w:numPr>
        <w:spacing w:before="120" w:after="120" w:line="240" w:lineRule="auto"/>
      </w:pPr>
      <w:r w:rsidRPr="00C57AF9">
        <w:t xml:space="preserve">Establish </w:t>
      </w:r>
      <w:r>
        <w:t xml:space="preserve">minimum </w:t>
      </w:r>
      <w:r w:rsidRPr="00C57AF9">
        <w:t xml:space="preserve">appropriate and acceptable </w:t>
      </w:r>
      <w:r>
        <w:t xml:space="preserve">requirements </w:t>
      </w:r>
      <w:r w:rsidRPr="00C57AF9">
        <w:t>regarding t</w:t>
      </w:r>
      <w:r>
        <w:t>he use of information resources connected to the College Network.</w:t>
      </w:r>
    </w:p>
    <w:p w14:paraId="525F0152" w14:textId="77777777" w:rsidR="00DE6386" w:rsidRPr="00C57AF9" w:rsidRDefault="00DE6386" w:rsidP="00585206">
      <w:pPr>
        <w:numPr>
          <w:ilvl w:val="0"/>
          <w:numId w:val="1"/>
        </w:numPr>
        <w:spacing w:before="120" w:after="120" w:line="240" w:lineRule="auto"/>
      </w:pPr>
      <w:r>
        <w:t xml:space="preserve">Comply </w:t>
      </w:r>
      <w:r w:rsidRPr="00C57AF9">
        <w:t>with applicable</w:t>
      </w:r>
      <w:r>
        <w:t xml:space="preserve"> s</w:t>
      </w:r>
      <w:r w:rsidRPr="00C57AF9">
        <w:t>tate law and other rules and regulations regarding the management of information resources</w:t>
      </w:r>
      <w:r>
        <w:t>, including the North Carolina IT Acceptable Use Policy</w:t>
      </w:r>
      <w:r w:rsidRPr="00C57AF9">
        <w:t>.</w:t>
      </w:r>
    </w:p>
    <w:p w14:paraId="21C29130" w14:textId="77777777" w:rsidR="00DE6386" w:rsidRDefault="00DE6386" w:rsidP="00585206">
      <w:pPr>
        <w:numPr>
          <w:ilvl w:val="0"/>
          <w:numId w:val="1"/>
        </w:numPr>
        <w:spacing w:before="120" w:after="120" w:line="240" w:lineRule="auto"/>
      </w:pPr>
      <w:r w:rsidRPr="00C57AF9">
        <w:t>Educate individuals who may use information resources with respect to their responsibilities associated with computer resource use.</w:t>
      </w:r>
    </w:p>
    <w:p w14:paraId="4048B594" w14:textId="77777777" w:rsidR="00DE6386" w:rsidRDefault="00DE6386" w:rsidP="00585206">
      <w:pPr>
        <w:numPr>
          <w:ilvl w:val="0"/>
          <w:numId w:val="1"/>
        </w:numPr>
        <w:spacing w:before="120" w:after="120" w:line="240" w:lineRule="auto"/>
      </w:pPr>
      <w:r>
        <w:t>Establish a process to ensure that users acknowledge and agree to abide by the rules of behavior before gaining access to information resources connected to the College Network.</w:t>
      </w:r>
    </w:p>
    <w:p w14:paraId="68C326D4" w14:textId="77777777" w:rsidR="005974D0" w:rsidRDefault="005974D0" w:rsidP="00585206">
      <w:pPr>
        <w:pStyle w:val="Heading2"/>
        <w:spacing w:before="120" w:after="120" w:line="240" w:lineRule="auto"/>
      </w:pPr>
      <w:r>
        <w:t>Scope</w:t>
      </w:r>
    </w:p>
    <w:p w14:paraId="2B760537" w14:textId="65167E2B" w:rsidR="00DE6386" w:rsidRDefault="00DE6386" w:rsidP="00585206">
      <w:pPr>
        <w:spacing w:before="120" w:after="120" w:line="240" w:lineRule="auto"/>
      </w:pPr>
      <w:r>
        <w:t>This policy applies to all faculty, staff, students, and guests who use A-B Tech’s Information Technology resources and/or the College Network.</w:t>
      </w:r>
    </w:p>
    <w:p w14:paraId="4B511A5F" w14:textId="77777777" w:rsidR="005974D0" w:rsidRDefault="005974D0" w:rsidP="00585206">
      <w:pPr>
        <w:pStyle w:val="Heading2"/>
        <w:spacing w:before="120" w:after="120" w:line="240" w:lineRule="auto"/>
      </w:pPr>
      <w:r>
        <w:t>Definitions</w:t>
      </w:r>
    </w:p>
    <w:p w14:paraId="016D96AB" w14:textId="63CB662A" w:rsidR="005974D0" w:rsidRDefault="00DE6386" w:rsidP="00585206">
      <w:pPr>
        <w:spacing w:before="120" w:after="120" w:line="240" w:lineRule="auto"/>
      </w:pPr>
      <w:r>
        <w:rPr>
          <w:rStyle w:val="Heading3Char"/>
        </w:rPr>
        <w:t>College Network</w:t>
      </w:r>
      <w:r w:rsidR="005974D0">
        <w:t xml:space="preserve">:  </w:t>
      </w:r>
      <w:r>
        <w:rPr>
          <w:lang w:val="en"/>
        </w:rPr>
        <w:t>R</w:t>
      </w:r>
      <w:r w:rsidR="00E314AF" w:rsidRPr="0020432E">
        <w:t>efers</w:t>
      </w:r>
      <w:r w:rsidRPr="0020432E">
        <w:t xml:space="preserve"> to any connectivity designed for the purpose of providing Internet Protocol transport of information </w:t>
      </w:r>
      <w:r>
        <w:t>for</w:t>
      </w:r>
      <w:r w:rsidRPr="0020432E">
        <w:t xml:space="preserve"> A-B Tech. </w:t>
      </w:r>
    </w:p>
    <w:p w14:paraId="6439BDAA" w14:textId="3BA62F85" w:rsidR="005974D0" w:rsidRDefault="005974D0" w:rsidP="00585206">
      <w:pPr>
        <w:pStyle w:val="Heading2"/>
        <w:spacing w:before="120" w:after="120" w:line="240" w:lineRule="auto"/>
      </w:pPr>
      <w:r>
        <w:t>References</w:t>
      </w:r>
    </w:p>
    <w:p w14:paraId="7D074F3B" w14:textId="4E5CEC95" w:rsidR="00DE6386" w:rsidRPr="00DE6386" w:rsidRDefault="00DE6386" w:rsidP="00585206">
      <w:pPr>
        <w:spacing w:before="120" w:after="120" w:line="240" w:lineRule="auto"/>
      </w:pPr>
      <w:r>
        <w:t xml:space="preserve">This policy applies to state agencies, departments and other entities not specifically excluded from Article 15 of N.C. General Statute Chapter 143B, and the </w:t>
      </w:r>
      <w:hyperlink r:id="rId9" w:history="1">
        <w:r>
          <w:rPr>
            <w:rStyle w:val="Hyperlink"/>
          </w:rPr>
          <w:t>North Carolina Acce</w:t>
        </w:r>
        <w:r>
          <w:rPr>
            <w:rStyle w:val="Hyperlink"/>
          </w:rPr>
          <w:t>p</w:t>
        </w:r>
        <w:r>
          <w:rPr>
            <w:rStyle w:val="Hyperlink"/>
          </w:rPr>
          <w:t>table Use Policy</w:t>
        </w:r>
      </w:hyperlink>
      <w:r>
        <w:t>.</w:t>
      </w:r>
    </w:p>
    <w:p w14:paraId="162E0EA9" w14:textId="567C6815" w:rsidR="00AE1AF4" w:rsidRDefault="00AE1AF4" w:rsidP="00585206">
      <w:pPr>
        <w:spacing w:before="120" w:after="120" w:line="240" w:lineRule="auto"/>
      </w:pPr>
      <w:r>
        <w:t>Approved by the Executive Leadership Team on</w:t>
      </w:r>
      <w:r w:rsidR="0073523C">
        <w:t xml:space="preserve"> </w:t>
      </w:r>
      <w:r w:rsidR="00585206">
        <w:t>March 24, 2021 and</w:t>
      </w:r>
      <w:r w:rsidR="00585206">
        <w:t xml:space="preserve"> </w:t>
      </w:r>
      <w:r w:rsidR="0073523C">
        <w:t>July 21, 2021</w:t>
      </w:r>
    </w:p>
    <w:p w14:paraId="7FF5178C" w14:textId="2081E991" w:rsidR="00AE1AF4" w:rsidRDefault="00AE1AF4" w:rsidP="00585206">
      <w:pPr>
        <w:spacing w:before="120" w:after="120" w:line="240" w:lineRule="auto"/>
      </w:pPr>
      <w:r>
        <w:t>Approved by the College Attorney on</w:t>
      </w:r>
      <w:r w:rsidR="00585206">
        <w:t xml:space="preserve"> </w:t>
      </w:r>
      <w:r w:rsidR="0073523C">
        <w:t>July 29, 2021</w:t>
      </w:r>
    </w:p>
    <w:p w14:paraId="789551DD" w14:textId="77777777" w:rsidR="005974D0" w:rsidRDefault="005974D0" w:rsidP="00585206">
      <w:pPr>
        <w:pStyle w:val="Heading2"/>
        <w:spacing w:before="120" w:after="120" w:line="240" w:lineRule="auto"/>
      </w:pPr>
      <w:r>
        <w:t>Policy Owner</w:t>
      </w:r>
    </w:p>
    <w:p w14:paraId="411C2852" w14:textId="66991789" w:rsidR="005974D0" w:rsidRDefault="005974D0" w:rsidP="00585206">
      <w:pPr>
        <w:spacing w:before="120" w:after="120" w:line="240" w:lineRule="auto"/>
      </w:pPr>
      <w:r>
        <w:t xml:space="preserve">Vice </w:t>
      </w:r>
      <w:r w:rsidR="00DE6386" w:rsidRPr="006240DE">
        <w:rPr>
          <w:rFonts w:ascii="Calibri" w:eastAsia="Calibri" w:hAnsi="Calibri" w:cs="Times New Roman"/>
        </w:rPr>
        <w:t>President of Information Technology/Chief Information Officer, Ext. 7929</w:t>
      </w:r>
    </w:p>
    <w:p w14:paraId="70439F30" w14:textId="79A7ABE4" w:rsidR="005974D0" w:rsidRPr="005974D0" w:rsidRDefault="005974D0" w:rsidP="00585206">
      <w:pPr>
        <w:spacing w:before="120" w:after="120" w:line="240" w:lineRule="auto"/>
      </w:pPr>
      <w:r>
        <w:t xml:space="preserve">Approved by the Board of Trustees on </w:t>
      </w:r>
      <w:r w:rsidR="00DE6386">
        <w:t>August 30, 2021</w:t>
      </w:r>
      <w:bookmarkStart w:id="0" w:name="_GoBack"/>
      <w:bookmarkEnd w:id="0"/>
    </w:p>
    <w:sectPr w:rsidR="005974D0" w:rsidRPr="0059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5D39"/>
    <w:multiLevelType w:val="hybridMultilevel"/>
    <w:tmpl w:val="55EC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86E5B"/>
    <w:rsid w:val="00585206"/>
    <w:rsid w:val="005974D0"/>
    <w:rsid w:val="00601F0B"/>
    <w:rsid w:val="006F1627"/>
    <w:rsid w:val="0073523C"/>
    <w:rsid w:val="007B6691"/>
    <w:rsid w:val="00913515"/>
    <w:rsid w:val="00AE1AF4"/>
    <w:rsid w:val="00BB47F2"/>
    <w:rsid w:val="00C300AF"/>
    <w:rsid w:val="00D36D59"/>
    <w:rsid w:val="00D85843"/>
    <w:rsid w:val="00DD553E"/>
    <w:rsid w:val="00DE6386"/>
    <w:rsid w:val="00E314AF"/>
    <w:rsid w:val="00E52999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C7B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4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3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.nc.gov/documents/statewide-acceptable-use-policy-a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953</Value>
    </Procedure>
    <ELT_x0020_Reviewed xmlns="89b78d55-7dab-4c90-aab4-fcde592880c4">7.21.21</ELT_x0020_Reviewed>
    <Former_x0020_Policy_x0020__x0023_ xmlns="89b78d55-7dab-4c90-aab4-fcde592880c4" xsi:nil="true"/>
    <Policy_x0020__x0023_ xmlns="89b78d55-7dab-4c90-aab4-fcde592880c4">1003</Policy_x0020__x0023_>
    <Chapter xmlns="24095468-7e6a-47f9-99ae-172bfb0b814b">10</Chapter>
    <Approved xmlns="89b78d55-7dab-4c90-aab4-fcde592880c4">8.30.21</Approved>
  </documentManagement>
</p:properties>
</file>

<file path=customXml/itemProps1.xml><?xml version="1.0" encoding="utf-8"?>
<ds:datastoreItem xmlns:ds="http://schemas.openxmlformats.org/officeDocument/2006/customXml" ds:itemID="{B9FD207A-5397-4B53-8772-570CAE0EDA48}"/>
</file>

<file path=customXml/itemProps2.xml><?xml version="1.0" encoding="utf-8"?>
<ds:datastoreItem xmlns:ds="http://schemas.openxmlformats.org/officeDocument/2006/customXml" ds:itemID="{8DDEE220-CB0E-454E-B3F5-FCCE668CDB07}"/>
</file>

<file path=customXml/itemProps3.xml><?xml version="1.0" encoding="utf-8"?>
<ds:datastoreItem xmlns:ds="http://schemas.openxmlformats.org/officeDocument/2006/customXml" ds:itemID="{F14A7B5D-0D5D-4F94-96AC-AF2684A99152}"/>
</file>

<file path=customXml/itemProps4.xml><?xml version="1.0" encoding="utf-8"?>
<ds:datastoreItem xmlns:ds="http://schemas.openxmlformats.org/officeDocument/2006/customXml" ds:itemID="{835FB50A-A28E-4DD1-96FB-B2076F7B2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</dc:title>
  <dc:subject/>
  <dc:creator>Carolyn H Rice</dc:creator>
  <cp:keywords/>
  <dc:description/>
  <cp:lastModifiedBy>Carolyn H. Rice</cp:lastModifiedBy>
  <cp:revision>6</cp:revision>
  <dcterms:created xsi:type="dcterms:W3CDTF">2021-08-17T15:16:00Z</dcterms:created>
  <dcterms:modified xsi:type="dcterms:W3CDTF">2021-08-17T15:23:00Z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Order">
    <vt:r8>13600</vt:r8>
  </property>
</Properties>
</file>